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CB5CF">
      <w:pPr>
        <w:pStyle w:val="4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bookmarkStart w:id="0" w:name="附件3"/>
      <w:bookmarkEnd w:id="0"/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创意传播参评作品推荐表</w:t>
      </w:r>
    </w:p>
    <w:p w14:paraId="6556A88C">
      <w:pPr>
        <w:spacing w:line="2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4"/>
        <w:gridCol w:w="118"/>
        <w:gridCol w:w="766"/>
        <w:gridCol w:w="66"/>
        <w:gridCol w:w="567"/>
        <w:gridCol w:w="77"/>
        <w:gridCol w:w="1340"/>
        <w:gridCol w:w="111"/>
        <w:gridCol w:w="678"/>
        <w:gridCol w:w="314"/>
        <w:gridCol w:w="253"/>
        <w:gridCol w:w="347"/>
        <w:gridCol w:w="55"/>
        <w:gridCol w:w="1082"/>
        <w:gridCol w:w="439"/>
        <w:gridCol w:w="54"/>
        <w:gridCol w:w="353"/>
        <w:gridCol w:w="310"/>
        <w:gridCol w:w="276"/>
        <w:gridCol w:w="53"/>
        <w:gridCol w:w="240"/>
        <w:gridCol w:w="174"/>
        <w:gridCol w:w="1385"/>
        <w:gridCol w:w="1"/>
        <w:gridCol w:w="7"/>
      </w:tblGrid>
      <w:tr w14:paraId="3801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Merge w:val="restart"/>
            <w:vAlign w:val="center"/>
          </w:tcPr>
          <w:p w14:paraId="316F33E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2DEB36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一镜到底还原“狂飙”全程！菏泽老人紧急转院 济南交警争分夺秒抢出“黄金时间”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2E1F7D">
            <w:pPr>
              <w:spacing w:line="3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E44E55">
            <w:pPr>
              <w:spacing w:line="300" w:lineRule="exact"/>
              <w:rPr>
                <w:rFonts w:hint="eastAsia" w:ascii="仿宋_GB2312" w:hAnsi="华文仿宋" w:eastAsia="仿宋_GB2312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创意传播</w:t>
            </w:r>
            <w:r>
              <w:rPr>
                <w:rFonts w:ascii="宋体" w:hAnsi="宋体"/>
                <w:color w:val="000000"/>
                <w:sz w:val="24"/>
                <w:u w:color="auto"/>
              </w:rPr>
              <w:t>新媒体</w:t>
            </w:r>
          </w:p>
        </w:tc>
      </w:tr>
      <w:tr w14:paraId="31DC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Merge w:val="continue"/>
            <w:vAlign w:val="center"/>
          </w:tcPr>
          <w:p w14:paraId="27FE440D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7CDE15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74B566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1AA46929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9730FD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110字；0时3分08秒</w:t>
            </w:r>
          </w:p>
        </w:tc>
        <w:tc>
          <w:tcPr>
            <w:tcW w:w="7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D929B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CD34CA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60A58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Align w:val="center"/>
          </w:tcPr>
          <w:p w14:paraId="58D26FBD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1910">
            <w:pPr>
              <w:spacing w:line="300" w:lineRule="exact"/>
              <w:rPr>
                <w:rFonts w:hint="eastAsia" w:ascii="仿宋" w:hAnsi="仿宋" w:eastAsia="仿宋_GB2312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唐思媛、牟宗平、杨玲涛、成晓雨、任郭奥林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9936">
            <w:pPr>
              <w:spacing w:line="3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B5C8">
            <w:pPr>
              <w:spacing w:line="300" w:lineRule="exact"/>
              <w:rPr>
                <w:rFonts w:hint="eastAsia" w:ascii="仿宋_GB2312" w:hAnsi="华文仿宋" w:eastAsia="仿宋_GB2312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李响、吴英婷、孔德君</w:t>
            </w:r>
          </w:p>
        </w:tc>
      </w:tr>
      <w:tr w14:paraId="1792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Align w:val="center"/>
          </w:tcPr>
          <w:p w14:paraId="0809763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2E1D">
            <w:pPr>
              <w:spacing w:line="300" w:lineRule="exact"/>
              <w:jc w:val="left"/>
              <w:rPr>
                <w:rFonts w:hint="eastAsia" w:ascii="仿宋" w:hAnsi="仿宋" w:eastAsia="仿宋_GB2312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E066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3EDC">
            <w:pPr>
              <w:spacing w:line="240" w:lineRule="exact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闪电新闻客户端</w:t>
            </w:r>
          </w:p>
        </w:tc>
      </w:tr>
      <w:tr w14:paraId="25CD1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Merge w:val="restart"/>
            <w:vAlign w:val="center"/>
          </w:tcPr>
          <w:p w14:paraId="20EE9AEB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8D8077"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2025年07月19日23时13分</w:t>
            </w:r>
          </w:p>
        </w:tc>
        <w:tc>
          <w:tcPr>
            <w:tcW w:w="189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D15129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hint="eastAsia" w:ascii="华文中宋" w:hAnsi="华文中宋" w:eastAsia="华文中宋"/>
                <w:sz w:val="22"/>
              </w:rPr>
              <w:t>入选“三好作品”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EA201"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是</w:t>
            </w:r>
          </w:p>
        </w:tc>
      </w:tr>
      <w:tr w14:paraId="09C8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Merge w:val="continue"/>
            <w:vAlign w:val="center"/>
          </w:tcPr>
          <w:p w14:paraId="1DC72484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1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C01D8C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8831B6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</w:rPr>
              <w:t>入选“我的代表作”</w:t>
            </w:r>
          </w:p>
        </w:tc>
        <w:tc>
          <w:tcPr>
            <w:tcW w:w="139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2B5B2">
            <w:pPr>
              <w:spacing w:line="240" w:lineRule="exact"/>
              <w:jc w:val="left"/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1569B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vAlign w:val="center"/>
          </w:tcPr>
          <w:p w14:paraId="3FA06A60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2596EEBC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4D1F4"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https://sdxw.iqilu.com/share/YS0yMS0xNjYyNjg5Mg.html</w:t>
            </w:r>
          </w:p>
        </w:tc>
      </w:tr>
      <w:tr w14:paraId="488E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6" w:type="dxa"/>
            <w:gridSpan w:val="3"/>
            <w:vAlign w:val="center"/>
          </w:tcPr>
          <w:p w14:paraId="5E410C6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</w:p>
          <w:p w14:paraId="1854EF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</w:t>
            </w:r>
          </w:p>
          <w:p w14:paraId="2FBD5E1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品</w:t>
            </w:r>
          </w:p>
          <w:p w14:paraId="2B0B564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简</w:t>
            </w:r>
          </w:p>
          <w:p w14:paraId="7669DC1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介</w:t>
            </w:r>
          </w:p>
          <w:p w14:paraId="2469EB01">
            <w:pPr>
              <w:spacing w:line="340" w:lineRule="exact"/>
              <w:jc w:val="center"/>
              <w:rPr>
                <w:rFonts w:hint="eastAsia" w:ascii="华文中宋" w:hAnsi="华文中宋" w:eastAsia="华文中宋"/>
                <w:spacing w:val="-2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94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7A239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菏泽一老人眼球破裂紧急转院，济南交警极速护航，原本需要40分钟左右的路程仅用11分钟就安全抵达。8天后，老人的子女为济南交警送出锦旗后突然跪地致谢。常规的纪实短视频多采用“镜头剪辑+旁白解说”的模式，为了减少这种模式下观众与事件的“距离感”，作品选择以第一视角“一镜到底”的方式还原救援全程，保证事件的紧张感与真实性；再加入“家属送锦旗跪地致谢”的现场画面与“家属回溯讲述”的片段，前者是事件的情感高潮，后者则补充了事件背景与人物心理，让整个故事从“救援过程”延伸到“情感闭环”。观众不仅能看到交警的“硬实力”，更能感受到事件背后的“软温情”。在视听语言设计上，精选了富有感染力的背景音乐，潜移默化中带动观众情绪。作品发布后，迅速在新媒体平台引发强烈反响：网友在评论区纷纷留言“跟着捏了一把汗，看到老人顺利到医院才松口气”“为让出生命通道的车主们点赞”“这就是中国交警的速度与温度”，情感共鸣贯穿评论区。作品在各新媒体平台的总浏览量突破6400万次，点赞量超171万次，被央视新闻、人民日报等媒体转发，获评中宣部“三好作品”。</w:t>
            </w:r>
          </w:p>
        </w:tc>
      </w:tr>
      <w:tr w14:paraId="126D9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26" w:type="dxa"/>
            <w:gridSpan w:val="3"/>
            <w:vMerge w:val="restart"/>
            <w:vAlign w:val="center"/>
          </w:tcPr>
          <w:p w14:paraId="27DD7C3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76F30C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539C8E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6B413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76" w:type="dxa"/>
            <w:gridSpan w:val="4"/>
            <w:vAlign w:val="center"/>
          </w:tcPr>
          <w:p w14:paraId="6161825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472" w:type="dxa"/>
            <w:gridSpan w:val="19"/>
            <w:vAlign w:val="center"/>
          </w:tcPr>
          <w:p w14:paraId="313CB3CB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https://v.douyin.com/zvv1jGGPDk8/ 04/05 S@L.wS cnQ:/</w:t>
            </w:r>
          </w:p>
        </w:tc>
      </w:tr>
      <w:tr w14:paraId="3E20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926" w:type="dxa"/>
            <w:gridSpan w:val="3"/>
            <w:vMerge w:val="continue"/>
            <w:vAlign w:val="center"/>
          </w:tcPr>
          <w:p w14:paraId="3B01753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76" w:type="dxa"/>
            <w:gridSpan w:val="4"/>
            <w:vAlign w:val="center"/>
          </w:tcPr>
          <w:p w14:paraId="543DB0F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769268C">
            <w:pPr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129" w:type="dxa"/>
            <w:gridSpan w:val="3"/>
            <w:vAlign w:val="center"/>
          </w:tcPr>
          <w:p w14:paraId="2FDD0951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4674.4万</w:t>
            </w:r>
          </w:p>
        </w:tc>
        <w:tc>
          <w:tcPr>
            <w:tcW w:w="969" w:type="dxa"/>
            <w:gridSpan w:val="4"/>
            <w:vAlign w:val="center"/>
          </w:tcPr>
          <w:p w14:paraId="1322C05C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75" w:type="dxa"/>
            <w:gridSpan w:val="3"/>
            <w:vAlign w:val="center"/>
          </w:tcPr>
          <w:p w14:paraId="5EE5A2BF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145.8万</w:t>
            </w:r>
          </w:p>
        </w:tc>
        <w:tc>
          <w:tcPr>
            <w:tcW w:w="992" w:type="dxa"/>
            <w:gridSpan w:val="4"/>
            <w:vAlign w:val="center"/>
          </w:tcPr>
          <w:p w14:paraId="47B4722E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807" w:type="dxa"/>
            <w:gridSpan w:val="5"/>
            <w:vAlign w:val="center"/>
          </w:tcPr>
          <w:p w14:paraId="31BAA4AD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6400万</w:t>
            </w:r>
          </w:p>
        </w:tc>
      </w:tr>
      <w:tr w14:paraId="683A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6" w:type="dxa"/>
            <w:gridSpan w:val="3"/>
            <w:vAlign w:val="center"/>
          </w:tcPr>
          <w:p w14:paraId="28A92EB8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3FD0DDF9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712BE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93E4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1D43D3C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3CCE28A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94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CD6C2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本作品聚焦济南交警护航的暖心事件，以创新表达传递正能量，收获现象级传播效果。作品以第一视角“一镜到底”的创新纪实手法，打破了传统新闻短视频的剪辑“套路”。通过第一视角还原救援全程，将观众直接带入争分夺秒的紧张情境中，有效消解了媒介距离感。作品既展现济南交警分秒必争的硬核救援实力，又彰显警民情深、全民向善的温暖底色，故事叙事完整、情感真挚动人。作品凭借优质内容将影响力从地方辐射全国，充分展现了新闻报道的温度与力量，展现了媒体在新时代的传播力、引导力和影响力。</w:t>
            </w:r>
          </w:p>
          <w:p w14:paraId="1F477616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签名：</w:t>
            </w:r>
          </w:p>
          <w:p w14:paraId="6B0C42CA">
            <w:pPr>
              <w:spacing w:line="38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</w:rPr>
              <w:t>（加盖单位公章）</w:t>
            </w:r>
          </w:p>
          <w:p w14:paraId="06F018C2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</w:t>
            </w:r>
            <w:r>
              <w:rPr>
                <w:rFonts w:ascii="华文中宋" w:hAnsi="华文中宋" w:eastAsia="华文中宋"/>
                <w:sz w:val="24"/>
                <w:u w:color="auto"/>
              </w:rPr>
              <w:t xml:space="preserve">2026年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日</w:t>
            </w:r>
          </w:p>
        </w:tc>
      </w:tr>
      <w:tr w14:paraId="366F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11E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937F">
            <w:pPr>
              <w:spacing w:line="5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唐思媛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2FCC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1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39BF3">
            <w:pPr>
              <w:spacing w:line="5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1355549528@qq.com</w:t>
            </w: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700C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7417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17353356344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874" w:type="dxa"/>
            <w:gridSpan w:val="2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88225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所获奖项名称</w:t>
            </w:r>
          </w:p>
        </w:tc>
        <w:tc>
          <w:tcPr>
            <w:tcW w:w="754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2025年度山东好新闻二等奖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trHeight w:val="680" w:hRule="atLeast"/>
          <w:jc w:val="center"/>
        </w:trPr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93423F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</w:t>
            </w:r>
          </w:p>
          <w:p w14:paraId="7CA572A2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荐</w:t>
            </w:r>
          </w:p>
          <w:p w14:paraId="7E2E6D81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9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韩立民</w:t>
            </w:r>
          </w:p>
        </w:tc>
        <w:tc>
          <w:tcPr>
            <w:tcW w:w="17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  <w:bookmarkStart w:id="1" w:name="OLE_LINK1"/>
            <w:bookmarkEnd w:id="1"/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高级记者</w:t>
            </w: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18678895571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trHeight w:val="680" w:hRule="atLeast"/>
          <w:jc w:val="center"/>
        </w:trPr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7F4A5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邱扬清</w:t>
            </w:r>
          </w:p>
        </w:tc>
        <w:tc>
          <w:tcPr>
            <w:tcW w:w="17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高级记者</w:t>
            </w:r>
            <w:bookmarkStart w:id="2" w:name="_GoBack"/>
            <w:bookmarkEnd w:id="2"/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18853118867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" w:type="dxa"/>
          <w:cantSplit/>
          <w:jc w:val="center"/>
        </w:trPr>
        <w:tc>
          <w:tcPr>
            <w:tcW w:w="808" w:type="dxa"/>
            <w:gridSpan w:val="2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5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  <w:u w:color="auto"/>
              </w:rPr>
              <w:t>2026年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136BD"/>
    <w:rsid w:val="00057822"/>
    <w:rsid w:val="000A0C15"/>
    <w:rsid w:val="000B0FBB"/>
    <w:rsid w:val="000B2338"/>
    <w:rsid w:val="000C1B53"/>
    <w:rsid w:val="000F11CF"/>
    <w:rsid w:val="00146204"/>
    <w:rsid w:val="00150320"/>
    <w:rsid w:val="001508E0"/>
    <w:rsid w:val="00156F4C"/>
    <w:rsid w:val="00180279"/>
    <w:rsid w:val="00184A24"/>
    <w:rsid w:val="001A709F"/>
    <w:rsid w:val="00222052"/>
    <w:rsid w:val="0022492E"/>
    <w:rsid w:val="002513A1"/>
    <w:rsid w:val="00256C2D"/>
    <w:rsid w:val="00273785"/>
    <w:rsid w:val="00286708"/>
    <w:rsid w:val="002C3ADD"/>
    <w:rsid w:val="002D6764"/>
    <w:rsid w:val="002F64C1"/>
    <w:rsid w:val="003018D3"/>
    <w:rsid w:val="0032684C"/>
    <w:rsid w:val="00341DE8"/>
    <w:rsid w:val="00352FE2"/>
    <w:rsid w:val="00376A1C"/>
    <w:rsid w:val="00404F18"/>
    <w:rsid w:val="004079BB"/>
    <w:rsid w:val="00410BA7"/>
    <w:rsid w:val="00410CD0"/>
    <w:rsid w:val="00443CB3"/>
    <w:rsid w:val="00465207"/>
    <w:rsid w:val="004B1B38"/>
    <w:rsid w:val="0050714C"/>
    <w:rsid w:val="00512481"/>
    <w:rsid w:val="00515CD5"/>
    <w:rsid w:val="00534427"/>
    <w:rsid w:val="00555B42"/>
    <w:rsid w:val="00565871"/>
    <w:rsid w:val="0058420A"/>
    <w:rsid w:val="005D0337"/>
    <w:rsid w:val="00654DBA"/>
    <w:rsid w:val="00660FA8"/>
    <w:rsid w:val="00666FDF"/>
    <w:rsid w:val="00674522"/>
    <w:rsid w:val="006A0BD7"/>
    <w:rsid w:val="006B4CC8"/>
    <w:rsid w:val="006D3DA0"/>
    <w:rsid w:val="006E6CAD"/>
    <w:rsid w:val="006F6E53"/>
    <w:rsid w:val="00733D1C"/>
    <w:rsid w:val="007B3A6F"/>
    <w:rsid w:val="007D7BF9"/>
    <w:rsid w:val="007F4D4C"/>
    <w:rsid w:val="007F59B1"/>
    <w:rsid w:val="00804AB7"/>
    <w:rsid w:val="00805890"/>
    <w:rsid w:val="0080634E"/>
    <w:rsid w:val="0080798A"/>
    <w:rsid w:val="00814422"/>
    <w:rsid w:val="0082023D"/>
    <w:rsid w:val="00874FE6"/>
    <w:rsid w:val="008B6480"/>
    <w:rsid w:val="008D740D"/>
    <w:rsid w:val="009109F5"/>
    <w:rsid w:val="009B0861"/>
    <w:rsid w:val="009B2F99"/>
    <w:rsid w:val="00A0130A"/>
    <w:rsid w:val="00A32786"/>
    <w:rsid w:val="00A40AE0"/>
    <w:rsid w:val="00A434D0"/>
    <w:rsid w:val="00A67443"/>
    <w:rsid w:val="00AC4FC7"/>
    <w:rsid w:val="00B02E83"/>
    <w:rsid w:val="00B2558E"/>
    <w:rsid w:val="00B433BA"/>
    <w:rsid w:val="00B45A6B"/>
    <w:rsid w:val="00B90A11"/>
    <w:rsid w:val="00BA0C65"/>
    <w:rsid w:val="00BA6843"/>
    <w:rsid w:val="00BC0C72"/>
    <w:rsid w:val="00BC189D"/>
    <w:rsid w:val="00BC5659"/>
    <w:rsid w:val="00BC5EDB"/>
    <w:rsid w:val="00BE12BA"/>
    <w:rsid w:val="00C32C9A"/>
    <w:rsid w:val="00C6302B"/>
    <w:rsid w:val="00CC29ED"/>
    <w:rsid w:val="00CD05D1"/>
    <w:rsid w:val="00D139CC"/>
    <w:rsid w:val="00D566DF"/>
    <w:rsid w:val="00D621E9"/>
    <w:rsid w:val="00D6780F"/>
    <w:rsid w:val="00D67CB9"/>
    <w:rsid w:val="00D83F3E"/>
    <w:rsid w:val="00DA794A"/>
    <w:rsid w:val="00DB6C5F"/>
    <w:rsid w:val="00DE1E22"/>
    <w:rsid w:val="00E10DD6"/>
    <w:rsid w:val="00E25356"/>
    <w:rsid w:val="00E26E23"/>
    <w:rsid w:val="00E433DE"/>
    <w:rsid w:val="00E551AD"/>
    <w:rsid w:val="00E763CD"/>
    <w:rsid w:val="00EA2366"/>
    <w:rsid w:val="00EC576F"/>
    <w:rsid w:val="00EC790B"/>
    <w:rsid w:val="00ED4D5F"/>
    <w:rsid w:val="00ED614F"/>
    <w:rsid w:val="00EE3302"/>
    <w:rsid w:val="00EF29DA"/>
    <w:rsid w:val="00F12821"/>
    <w:rsid w:val="00F168F4"/>
    <w:rsid w:val="00F77C92"/>
    <w:rsid w:val="00FB1A66"/>
    <w:rsid w:val="00FB5E89"/>
    <w:rsid w:val="014557C2"/>
    <w:rsid w:val="019601E9"/>
    <w:rsid w:val="01EC20E2"/>
    <w:rsid w:val="07C05A31"/>
    <w:rsid w:val="096A30C7"/>
    <w:rsid w:val="09AB5C79"/>
    <w:rsid w:val="0B837613"/>
    <w:rsid w:val="0C540FAF"/>
    <w:rsid w:val="0D352B8F"/>
    <w:rsid w:val="0D5A0848"/>
    <w:rsid w:val="0E981627"/>
    <w:rsid w:val="104650B3"/>
    <w:rsid w:val="12041961"/>
    <w:rsid w:val="12C10A21"/>
    <w:rsid w:val="13B04264"/>
    <w:rsid w:val="15063063"/>
    <w:rsid w:val="15BE21F6"/>
    <w:rsid w:val="15E46F00"/>
    <w:rsid w:val="167E55A7"/>
    <w:rsid w:val="175D340E"/>
    <w:rsid w:val="187C6677"/>
    <w:rsid w:val="1A87095F"/>
    <w:rsid w:val="1A893C59"/>
    <w:rsid w:val="1B0B4F2F"/>
    <w:rsid w:val="1B1A6E17"/>
    <w:rsid w:val="1C6E1C1A"/>
    <w:rsid w:val="1E000596"/>
    <w:rsid w:val="1ECF7290"/>
    <w:rsid w:val="20382D29"/>
    <w:rsid w:val="2146522D"/>
    <w:rsid w:val="217B5985"/>
    <w:rsid w:val="223D5209"/>
    <w:rsid w:val="23EB18A0"/>
    <w:rsid w:val="25186BC6"/>
    <w:rsid w:val="25651C47"/>
    <w:rsid w:val="297F1EDA"/>
    <w:rsid w:val="29E76B67"/>
    <w:rsid w:val="2B683CD8"/>
    <w:rsid w:val="2B69017C"/>
    <w:rsid w:val="2D263E4A"/>
    <w:rsid w:val="2EA0492F"/>
    <w:rsid w:val="30843362"/>
    <w:rsid w:val="30A811B7"/>
    <w:rsid w:val="323766F7"/>
    <w:rsid w:val="329D695D"/>
    <w:rsid w:val="32CA105D"/>
    <w:rsid w:val="32DA370D"/>
    <w:rsid w:val="33784CD4"/>
    <w:rsid w:val="3727738D"/>
    <w:rsid w:val="37C77EC8"/>
    <w:rsid w:val="380825B5"/>
    <w:rsid w:val="3A1A0D19"/>
    <w:rsid w:val="3BB07701"/>
    <w:rsid w:val="3C544530"/>
    <w:rsid w:val="3C665884"/>
    <w:rsid w:val="3F2E002F"/>
    <w:rsid w:val="40B51316"/>
    <w:rsid w:val="40C446E3"/>
    <w:rsid w:val="417116E0"/>
    <w:rsid w:val="453C2DCD"/>
    <w:rsid w:val="49CF169A"/>
    <w:rsid w:val="4A534597"/>
    <w:rsid w:val="4AB97C43"/>
    <w:rsid w:val="4BEE392E"/>
    <w:rsid w:val="4CB21B7B"/>
    <w:rsid w:val="4CB84667"/>
    <w:rsid w:val="4E797E26"/>
    <w:rsid w:val="4FFE393B"/>
    <w:rsid w:val="50616E69"/>
    <w:rsid w:val="53FA7313"/>
    <w:rsid w:val="54C17996"/>
    <w:rsid w:val="552A1E7A"/>
    <w:rsid w:val="55877668"/>
    <w:rsid w:val="56554CD5"/>
    <w:rsid w:val="574E6087"/>
    <w:rsid w:val="57C33EC0"/>
    <w:rsid w:val="58273E1E"/>
    <w:rsid w:val="5BFC5BF3"/>
    <w:rsid w:val="5C590BA1"/>
    <w:rsid w:val="5CBD35D4"/>
    <w:rsid w:val="5DBC1ADE"/>
    <w:rsid w:val="5ED66BCF"/>
    <w:rsid w:val="5EEC01A1"/>
    <w:rsid w:val="5F685BE0"/>
    <w:rsid w:val="6170330B"/>
    <w:rsid w:val="63EA2A8D"/>
    <w:rsid w:val="6417181C"/>
    <w:rsid w:val="64975D0F"/>
    <w:rsid w:val="66E52B79"/>
    <w:rsid w:val="67987117"/>
    <w:rsid w:val="69F10D61"/>
    <w:rsid w:val="6A64125B"/>
    <w:rsid w:val="6F2B31C9"/>
    <w:rsid w:val="70115CB9"/>
    <w:rsid w:val="70266282"/>
    <w:rsid w:val="714D7414"/>
    <w:rsid w:val="72200435"/>
    <w:rsid w:val="73685BF0"/>
    <w:rsid w:val="738B7B32"/>
    <w:rsid w:val="739A74ED"/>
    <w:rsid w:val="74432A0D"/>
    <w:rsid w:val="746E5488"/>
    <w:rsid w:val="74B40D10"/>
    <w:rsid w:val="74B60BDD"/>
    <w:rsid w:val="757F7800"/>
    <w:rsid w:val="75AD0232"/>
    <w:rsid w:val="774D4EB3"/>
    <w:rsid w:val="77CD6969"/>
    <w:rsid w:val="77DA1086"/>
    <w:rsid w:val="79EA5A92"/>
    <w:rsid w:val="7B9559F0"/>
    <w:rsid w:val="7C26489A"/>
    <w:rsid w:val="7DD50326"/>
    <w:rsid w:val="7E024E93"/>
    <w:rsid w:val="7E2C06D3"/>
    <w:rsid w:val="7EF9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1057</Words>
  <Characters>1237</Characters>
  <Lines>208</Lines>
  <Paragraphs>176</Paragraphs>
  <TotalTime>0</TotalTime>
  <ScaleCrop>false</ScaleCrop>
  <LinksUpToDate>false</LinksUpToDate>
  <CharactersWithSpaces>1451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陈晓阳</cp:lastModifiedBy>
  <cp:lastPrinted>2026-05-12T08:35:00Z</cp:lastPrinted>
  <dcterms:modified xsi:type="dcterms:W3CDTF">2026-05-12T09:00:46Z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eyJoZGlkIjoiYmM3NjEwZGZiMjhjNmM2MjRlNDZkZmExNDNiNzdhNTAiLCJ1c2VySWQiOiI0NDM5MzA4NzYifQ==</vt:lpwstr>
  </property>
</Properties>
</file>